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Веселясь беззаботно, греша без конца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Веселясь беззаботно, греша без конца,
          <w:br/>
           Не теряю надежды на милость творца.
          <w:br/>
           Снова, пьяный мертвецки, лежу под забором.
          <w:br/>
           Лягу в землю — создатель простит мертвеца!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2022-04-22T07:30:39+03:00</dcterms:created>
  <dcterms:modified xsi:type="dcterms:W3CDTF">2022-04-22T07:30:39+03:00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