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Неправда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Я с дымящей лучиной вхожу
          <w:br/>
          К шестипалой неправде в избу:
          <w:br/>
          — Дай-ка я на тебя погляжу,
          <w:br/>
          Ведь лежать мне в сосновом гробу.
          <w:br/>
          <w:br/>
          А она мне соленых грибков
          <w:br/>
          Вынимает в горшке из-под нар,
          <w:br/>
          А она из ребячьих пупков
          <w:br/>
          Подает мне горячий отвар.
          <w:br/>
          <w:br/>
          — Захочу,— говорит,— дам еще…—
          <w:br/>
          Ну, а я не дышу, сам не рад.
          <w:br/>
          Шасть к порогу — куда там — в плечо
          <w:br/>
          Уцепилась и тащит назад.
          <w:br/>
          <w:br/>
          Вошь да глушь у нее, тишь да мша,—
          <w:br/>
          Полуспаленка, полутюрьма…
          <w:br/>
          — Ничего, хороша, хороша…
          <w:br/>
          Я и сам ведь такой же, кума.
          <w:br/>
          <w:br/>
          <w:br/>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2022-03-19T08:22:31+03:00</dcterms:created>
  <dcterms:modified xsi:type="dcterms:W3CDTF">2022-03-19T08:22:31+03:00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