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Упрекают критики всерьёз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Упрекают критики всерьёз
          <w:br/>
           В том, что много мной посажено берёз,
          <w:br/>
           И не только по цветным моим лугам,
          <w:br/>
           А по песням, по частушкам и стихам.
          <w:br/>
           «Ну и что ж, — я отвечаю, — ну и что ж!
          <w:br/>
           Ведь красивы так, что глаз не отведёшь!
          <w:br/>
           Ведь в России где-то часом родились,
          <w:br/>
           Ведь в россии побелились, завились!
          <w:br/>
           И проходят то суглинком, то песком,
          <w:br/>
           А на Север, а на Крайний — лишь ползком!
          <w:br/>
           Перед ними только камень, только лёд,
          <w:br/>
           Мёртвый холод подниматься не даёт,
          <w:br/>
           А берёзка, белой смерти вопреки,
          <w:br/>
           Проползает, хоть на шаг, из-за реки!» 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2022-04-23T11:12:04+03:00</dcterms:created>
  <dcterms:modified xsi:type="dcterms:W3CDTF">2022-04-23T11:12:04+03:00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