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Anruf an die geliebte Бетховена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Пойми хоть раз тоскливое признанье,
          <w:br/>
          Хоть раз услышь души молящей стон!
          <w:br/>
          Я пред тобой, прекрасное созданье,
          <w:br/>
          Безвестных сил дыханьем окрылен.
          <w:br/>
          <w:br/>
          Я образ твой ловлю перед разлукой,
          <w:br/>
          Я, полон им, и млею, и дрожу,
          <w:br/>
          И, без тебя томясь предсмертной мукой,
          <w:br/>
          Своей тоской, как счастьем, дорожу.
          <w:br/>
          <w:br/>
          Ее пою, во прах упасть готовой.
          <w:br/>
          Ты предо мной стоишь как божество —
          <w:br/>
          И я блажен; я в каждой муке новой
          <w:br/>
          Твоей красы предвижу торжество.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2022-03-17T22:27:52+03:00</dcterms:created>
  <dcterms:modified xsi:type="dcterms:W3CDTF">2022-03-17T22:27:52+03:00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