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Ben escrivia motz et sons (О забытом трубадуре, что ушел в иной предел)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забытом трубадуре, что ушел в иной предел,
          <w:br/>
          Было сказано, что стройно он слагал слова и пел
          <w:br/>
          И не только пел он песни, но умел их записать,
          <w:br/>
          В знаки, в строки, и в намеки жемчуг чувства нанизать.
          <w:br/>
          Эти песни трубадура! Эти взоры chatelaine!
          <w:br/>
          Эти звоны, перезвоны двух сердец, попавших в плен.
          <w:br/>
          Я их вижу, знаю, слышу, боль и счастье их делю,
          <w:br/>
          Наши струны вечно-юны, раз поют они. «Люблю».
          <w:br/>
          Мертвый замок, долгий вечер, мост подъятый, рвы с водой,
          <w:br/>
          Свет любви, и звон мгновенья вьются, льются чередой.
          <w:br/>
          Нет чужих, и нет чужого, нет владык, и нет рабов,
          <w:br/>
          Только льется серебристый ручеек напевных слов.
          <w:br/>
          О, ручей, звончей, звончее. Сердце просит, мысль зовет.
          <w:br/>
          Сердце хочет, мысль подвластна, власть любви — как сладкий мед.
          <w:br/>
          Эта власть раба равняет с самой лучшей из цариц.
          <w:br/>
          Взор темнеет, сказка светит из-под дрогнувших ресниц.
          <w:br/>
          Эти песни трубадура! Эти взоры chatelaine!
          <w:br/>
          Сколько пышных стран раскрылось в двух сердцах средь темных стен.
          <w:br/>
          Раб — с царицей, иль рабыня наклонилась к королю?
          <w:br/>
          О, любите, струны юны, раз поют они «Люблю»!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2022-03-19T10:06:46+03:00</dcterms:created>
  <dcterms:modified xsi:type="dcterms:W3CDTF">2022-03-19T10:06:46+03:00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