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Nessun maggior dolore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Голубое небо, как пух легкие облака, запах цветов, сладкие звуки молодого голоса, лучезарная красота великих творений искусства, улыбка счастья на прелестном женском лице и эти волшебные глаза… к чему, к чему всё это?
          <w:br/>
          <w:br/>
          Ложка скверного, бесполезного лекарства через каждые два часа — вот, вот что нужно.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2022-03-17T14:14:24+03:00</dcterms:created>
  <dcterms:modified xsi:type="dcterms:W3CDTF">2022-03-17T14:14:24+03:00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