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Neuralgia intercostalis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нет, то не ребра
          <w:br/>
           — эта боль, этот ад —
          <w:br/>
           это русские струны
          <w:br/>
           в старой лире болят.
          <w:br/>
          <w:br/>
          (во время болезни)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2022-04-22T19:49:41+03:00</dcterms:created>
  <dcterms:modified xsi:type="dcterms:W3CDTF">2022-04-22T19:49:41+03:00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