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Nocturne (Я сидел на балконе, против заспанного парка)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сидел на балконе, против заспанного парка,
          <w:br/>
          И смотрел на ограду из подстриженных ветвей.
          <w:br/>
          Мимо шел поселянин в рыжей шляпе из поярка.
          <w:br/>
          Вдалеке заливался невидимка-соловей.
          <w:br/>
          Ночь баюкала вечер, уложив его в деревья.
          <w:br/>
          В парке девушки пели, — без лица и без фигур.
          <w:br/>
          Точно маки сплетали новобрачной королеве,
          <w:br/>
          Точно встретился с ними коробейник-балагур…
          <w:br/>
          Может быть, это хоры позабывшихся монахинь?..
          <w:br/>
          Может быть, это нимфы обездоленных прудов?
          <w:br/>
          Сколько мук нестерпимых, целомудренных и ранних,
          <w:br/>
          И щемящего смеха опозоренных родов…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2022-03-21T23:47:03+03:00</dcterms:created>
  <dcterms:modified xsi:type="dcterms:W3CDTF">2022-03-21T23:47:03+03:00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