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Noli tangere circulos meos (Не тронь моих кругов)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Символ мой знаком отметить,
          <w:br/>
          Счастье мое сохранить…
          <w:br/>
          Только б на пути никого не встретить,
          <w:br/>
          Не обидеть, не говорить…
          <w:br/>
          Не заметить участливого сомнения,
          <w:br/>
          Не услышать повторенную речь,
          <w:br/>
          Чтоб когда-нибудь от сновидения
          <w:br/>
          Свой таинственный факел зажечь!
          <w:br/>
          Миновать не знавших сияния,
          <w:br/>
          Не истратить искры огня…
          <w:br/>
          Кто не знал моего содрогания,
          <w:br/>
          Отойди от меня!
          <w:br/>
          Дальше, дальше, слепые, странные!
          <w:br/>
          Вас душит любопытство и смех!
          <w:br/>
          Мои думы — веселые, слова несказанные!
          <w:br/>
          Я навек — один! — Я навек — для всех!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2022-03-18T01:25:03+03:00</dcterms:created>
  <dcterms:modified xsi:type="dcterms:W3CDTF">2022-03-18T01:25:03+03:00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