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Н. Муравьеву (Уставши на пути, тернистом и далеком)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Уставши на пути, тернистом и далеком,
          <w:br/>
           Приют для отдыха волшебный создал ты.
          <w:br/>
           На всё минувшее давно спокойным оком
          <w:br/>
           Ты смотришь с этой высоты.
          <w:br/>
           Пусть там внизу кругом клокочет жизнь иная
          <w:br/>
           В тупой вражде томящихся людей, —
          <w:br/>
           Сюда лишь изредка доходит, замирая,
          <w:br/>
           Невнятный гул рыданий и страстей.
          <w:br/>
           Здесь сладко отдохнуть. Всё веет тишиною,
          <w:br/>
           И даль безмерно хороша,
          <w:br/>
           И, выше уносясь доверчивой мечтою,
          <w:br/>
           Не видит ничего меж небом и собою
          <w:br/>
           На миг восставшая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2022-04-22T17:58:36+03:00</dcterms:created>
  <dcterms:modified xsi:type="dcterms:W3CDTF">2022-04-22T17:58:36+03:00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