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во лбу моем — знай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во лбу моем — знай! —
          <w:br/>
          Звезды горят.
          <w:br/>
          В правой рученьке — рай,
          <w:br/>
          В левой рученьке — ад.
          <w:br/>
          <w:br/>
          Есть и шелковый пояс —
          <w:br/>
          От всех мытарств.
          <w:br/>
          Головою покоюсь
          <w:br/>
          На Книге Царств.
          <w:br/>
          <w:br/>
          Много ль нас таких
          <w:br/>
          На святой Руси —
          <w:br/>
          У ветров спроси,
          <w:br/>
          У волков спроси.
          <w:br/>
          <w:br/>
          Так из края в край,
          <w:br/>
          Так из града в град.
          <w:br/>
          В правой рученьке — рай,
          <w:br/>
          В левой рученьке — ад.
          <w:br/>
          <w:br/>
          Рай и ад намешала тебе в питье,
          <w:br/>
          День единый теперь — житие твое.
          <w:br/>
          <w:br/>
          Проводи, жених,
          <w:br/>
          До седьмой версты!
          <w:br/>
          Много нас таких
          <w:br/>
          На святой Руси.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2022-03-18T08:39:50+03:00</dcterms:created>
  <dcterms:modified xsi:type="dcterms:W3CDTF">2022-03-18T08:39:50+03:00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