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меня тут узнают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меня тут узнают —
          <w:br/>
          Ходят мимо и поют,
          <w:br/>
          За моё здоровье пьют
          <w:br/>
          андоксин.
          <w:br/>
          Я же славы не люблю —
          <w:br/>
          Целый день лежу и сплю,
          <w:br/>
          Спросят: «Что с тобой?» — леплю:
          <w:br/>
          так, мол, сплин.
          <w:br/>
          <w:br/>
          А ко мне тут пристают:
          <w:br/>
          Почему, мол, ты-то тут,
          <w:br/>
          Ты ведь был для нас статут
          <w:br/>
          и пример!
          <w:br/>
          Что же им ответить мне? —
          <w:br/>
          Мол, ударился во сне,
          <w:br/>
          Мол, влияние извне,
          <w:br/>
          лик химер…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2022-03-17T15:45:58+03:00</dcterms:created>
  <dcterms:modified xsi:type="dcterms:W3CDTF">2022-03-17T15:45:58+03:00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