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Аграмматическая статика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Вкруг молчь и ночь
          <w:br/>
           Мне одиночь.
          <w:br/>
          <w:br/>
          Тук пульса по опушке пушки.
          <w:br/>
           Глаза веслом ресниц гребут.
          <w:br/>
           Кромсать и рвать намокшие подушки,
          <w:br/>
           Как летаргический, проснувшийся в гробу.
          <w:br/>
           Сквозь темь кричат бездельничая кошки,
          <w:br/>
           Хвостом мусоля кукиш труб.
          <w:br/>
           Согреть измерзшие ладошки
          <w:br/>
           В сухих поленьях чьих-то губ.
          <w:br/>
          <w:br/>
          Вкруг желчь и желчь
          <w:br/>
           Над одиночью молчь.
          <w:br/>
          <w:br/>
          Битюг ругательств, поле брани.
          <w:br/>
           Барьер морщин, по ребрам прыг коня.
          <w:br/>
           Тащить занозы воспоминаний
          <w:br/>
           Из очумевшего меня.
          <w:br/>
           Лицо, как промокашка тяжкой ранки,
          <w:br/>
           И слезы, может быть, поэта ремесло?
          <w:br/>
           А за окном ворчит шарманка
          <w:br/>
           Чрезвычайно весело:
          <w:br/>
           «Ты ходила ли, Людмила,
          <w:br/>
           И куда ты убегла?»
          <w:br/>
          <w:br/>
          — «В решето коров доила,
          <w:br/>
           Топором овцу стригла.»
          <w:br/>
          <w:br/>
          Проулок гнет сугроб, как кошка,
          <w:br/>
           Слегка обветренной спиной.
          <w:br/>
           И складки губ морщинками гармошки.
          <w:br/>
           Следы у глаз, как синие дорожки,
          <w:br/>
           Где бродит призрак тосковой.
          <w:br/>
           Червем ползут проселки мозга,
          <w:br/>
           Где мыслей грузный тарантас.
          <w:br/>
           О, чьи глаза — окном киоска
          <w:br/>
           Здесь продают холодный квас?!
          <w:br/>
          <w:br/>
          Прочь ночь и одиночь,
          <w:br/>
           Одно помочь.
          <w:br/>
          <w:br/>
          Под тишину
          <w:br/>
           Скрипит шарманка  на луну:
          <w:br/>
           — Я живая, словно ртуть.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2022-04-25T05:07:40+03:00</dcterms:created>
  <dcterms:modified xsi:type="dcterms:W3CDTF">2022-04-25T05:07:40+03:00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