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Александрийский столп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Невском, как прибой нестройный,
          <w:br/>
          Растет вечерняя толпа.
          <w:br/>
          Но неподвижен сон спокойный
          <w:br/>
          Александрийского столпа.
          <w:br/>
          Гранит суровый, величавый,
          <w:br/>
          Обломок довременных скал!
          <w:br/>
          Как знак побед, как вестник славы,
          <w:br/>
          Ты перед царским домом стал.
          <w:br/>
          Ты выше, чем колонна Рима,
          <w:br/>
          Поставил знаменье креста.
          <w:br/>
          Несокрушима, недвижима
          <w:br/>
          Твоя тяжелая пята,
          <w:br/>
          И через кровли низких зданий,
          <w:br/>
          Всё озирая пред собой,
          <w:br/>
          Ты видишь в сумрачном тумане
          <w:br/>
          Двух древних сфинксов над Невой.
          <w:br/>
          Глаза в глаза вперив, безмолвны,
          <w:br/>
          Исполнены святой тоски,
          <w:br/>
          Они как будто слышат волны
          <w:br/>
          Иной, торжественной реки,
          <w:br/>
          Для них, детей тысячелетий,
          <w:br/>
          Лишь сон — виденья этих мест,
          <w:br/>
          И эта твердь, и стены эти,
          <w:br/>
          И твой, взнесенный к небу, крест.
          <w:br/>
          И, видя, что багряным диском
          <w:br/>
          На запад солнце склонено,
          <w:br/>
          Они мечтают, как, — давно, —
          <w:br/>
          В песках, над падшим обелиском,
          <w:br/>
          Горело золотом оно.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2022-03-21T00:58:24+03:00</dcterms:created>
  <dcterms:modified xsi:type="dcterms:W3CDTF">2022-03-21T00:58:24+03:00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