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Апрель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Туманный серп, неясный полумрак,
          <w:br/>
          Свинцово-тусклый блеск железной крыши,
          <w:br/>
          Шум мельницы, далёкий лай собак,
          <w:br/>
          Таинственный зигзаг летучей мыши.
          <w:br/>
          <w:br/>
          А в старом палисаднике темно,
          <w:br/>
          Свежо и сладко пахнет можжевельник,
          <w:br/>
          И сонно, сонно светится сквозь ельник
          <w:br/>
          Серпа зеленоватое пятно.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2022-03-18T15:16:08+03:00</dcterms:created>
  <dcterms:modified xsi:type="dcterms:W3CDTF">2022-03-18T15:16:08+03:00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