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симфонической буре оркестра
          <w:br/>
          Наступает порой тишина,
          <w:br/>
          И тогда после страстного presto,
          <w:br/>
          Чуть вздыхая, рокочет она.
          <w:br/>
          <w:br/>
          Длится звук, то далекий, то близкий,
          <w:br/>
          И под плеск задремавших лагун
          <w:br/>
          Лебединые руки арфистки
          <w:br/>
          Бродят в роще серебряных струн.
          <w:br/>
          <w:br/>
          Затихая и вновь нарастая,
          <w:br/>
          Покидая таинственный грот,
          <w:br/>
          Белокрылая лунная стая
          <w:br/>
          Проплывает в сиянии вод…
          <w:br/>
          <w:br/>
          Так сплетается струнная фраза,
          <w:br/>
          Вспоминая о чем-то сквозь сон,
          <w:br/>
          С переливчатой тканью рассказа
          <w:br/>
          Из давно отшумевших времен.
          <w:br/>
          <w:br/>
          И, в свои забирая тенёта,
          <w:br/>
          Рассыпает сверкающий дождь
          <w:br/>
          От тенистых дубов Вальтер Скотта
          <w:br/>
          До славянских раскидистых рощ.
          <w:br/>
          <w:br/>
          Но литавр нарастающий трепет,
          <w:br/>
          Грохот меди в накатах волны
          <w:br/>
          Заглушают младенческий лепет
          <w:br/>
          Пробужденной на’ миг старины.
          <w:br/>
          <w:br/>
          И, мужая в разросшейся теме,
          <w:br/>
          Где со скрипками спорит металл,
          <w:br/>
          Грозным рокотом бурное Время
          <w:br/>
          Оглушительно рушится в зал.
          <w:br/>
          <w:br/>
          И несется в безумном разгоне
          <w:br/>
          Водопадом, сорвавшимся с гор,
          <w:br/>
          В круговерти и вихре симфоний
          <w:br/>
          На разодранный в клочья простор.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2022-03-19T09:19:46+03:00</dcterms:created>
  <dcterms:modified xsi:type="dcterms:W3CDTF">2022-03-19T09:19:46+03:00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