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(Гул предвечерний в заре догорающей)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 предвечерний в заре догорающей
          <w:br/>
          В сумерках зимнего дня.
          <w:br/>
          Третий звонок. Торопись, отъезжающий,
          <w:br/>
          Помни меня!
          <w:br/>
          Ждет тебя моря волна изумрудная,
          <w:br/>
          Всплеск голубого весла,
          <w:br/>
          Жить нашей жизнью подпольною, трудною
          <w:br/>
          Ты не смогла.
          <w:br/>
          Что же, иди, коль борьба наша мрачная
          <w:br/>
          В наши ряды не зовет,
          <w:br/>
          Если заманчивей влага прозрачная,
          <w:br/>
          Чаек сребристых полет!
          <w:br/>
          Солнцу горячему, светлому, жаркому
          <w:br/>
          Ты передай мой привет.
          <w:br/>
          Ставь свой вопрос всему сильному, яркому
          <w:br/>
          Будет ответ!
          <w:br/>
          Гул предвечерний в заре догорающей
          <w:br/>
          В сумерках зимнего дня.
          <w:br/>
          Третий звонок. Торопись, отъезжающий,
          <w:br/>
          Помни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2022-03-18T22:13:07+03:00</dcterms:created>
  <dcterms:modified xsi:type="dcterms:W3CDTF">2022-03-18T22:13:07+03:00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