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Байрон. Если я мог бы дать тело и выход из груди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я мог бы дать тело и выход из груди
          <w:br/>
           своей тому, что наиболее во мне, если я мог бы
          <w:br/>
           извергнуть мысли свои на выражение и, таким
          <w:br/>
           образом, душу, сердце, ум, страсти, чувство
          <w:br/>
           слабое или мощное, всё, что я хотел бы некогда
          <w:br/>
           искать, и всё, что ищу, ношу, знаю, чувствую и
          <w:br/>
           выдыхаю, еще бросить в одно слово, и будь это
          <w:br/>
           одно слово перун, то я высказал бы его; но,
          <w:br/>
           как оно, теперь живу и умираю, не
          <w:br/>
           расслушанный, с мыслью совершенно безголосною,
          <w:br/>
           влагая ее как меч в ножны…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2022-04-21T19:28:21+03:00</dcterms:created>
  <dcterms:modified xsi:type="dcterms:W3CDTF">2022-04-21T19:28:21+03:00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