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Барабанщик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Барабанщик сильно занят,
          <w:br/>
           Барабанщик барабанит:
          <w:br/>
           — Та-ра-ра, та-ра-ра,
          <w:br/>
           На прогулку нам пора!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2022-04-22T05:20:11+03:00</dcterms:created>
  <dcterms:modified xsi:type="dcterms:W3CDTF">2022-04-22T05:20:11+03:00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