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Барельеф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безжизненный отрубок
          <w:br/>
           Серебра: стопи его
          <w:br/>
           И вместительный мне кубок
          <w:br/>
           Слей искусно из него.
          <w:br/>
           Ни кипридиных голубок,
          <w:br/>
           Ни медведиц, ни плеяд
          <w:br/>
           Не лепи по стенкам длинным.
          <w:br/>
           Отчекань: в саду пустынном,
          <w:br/>
           Между лоз, толпы менад,
          <w:br/>
           Выжимающих созрелый,
          <w:br/>
           Налитой и пожелтелый
          <w:br/>
           С пышной ветки виноград;
          <w:br/>
           Вкруг сидят умно и чинно
          <w:br/>
           Дети возле бочки винной;
          <w:br/>
           Фавны с хмелем на челе;
          <w:br/>
           Вакх под тигровою кожей
          <w:br/>
           И силен румянорожий
          <w:br/>
           На споткнувшемся осле.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2022-04-21T20:13:08+03:00</dcterms:created>
  <dcterms:modified xsi:type="dcterms:W3CDTF">2022-04-21T20:13:08+03:00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