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Израненной рукой схватившись за карниз,
          <w:br/>
          Над темной пропастью я трепетно повис.
          <w:br/>
          Бесстрастно в вышине печалилась луна,
          <w:br/>
          Стонала вдалеке беспечная волна,
          <w:br/>
          И с этим ропотом сливалось, в отдаленья,
          <w:br/>
          Гитары ласковой унылое моленье.
          <w:br/>
          Я посмотрел вокруг. Высокая луна
          <w:br/>
          В прозрачной синеве бледна и холодна.
          <w:br/>
          Окно с решеткою, окно моей тюрьмы.
          <w:br/>
          А там… безмолвный мрак и камни в бездне тьмы!
          <w:br/>
          И вспомнил я любовь… твое непостоянство…
          <w:br/>
          И пальцы разошлись, — я кинулся в пространство!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2022-03-18T17:06:46+03:00</dcterms:created>
  <dcterms:modified xsi:type="dcterms:W3CDTF">2022-03-18T17:06:46+03:00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