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 (Ноет грудь в тоске неясной)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Ноет грудь в тоске неясной.
          <w:br/>
          Путь далек, далек.
          <w:br/>
          Я приду с зарею красной
          <w:br/>
          В тихий уголок.
          <w:br/>
          Девкам в платьицах узорных
          <w:br/>
          Песнь сыграю я.
          <w:br/>
          Вот на соснах — соснах черных —
          <w:br/>
          Пляшет тень моя.
          <w:br/>
          Как ты бьешься, как ты стонешь —
          <w:br/>
          Вижу, слышу я.
          <w:br/>
          Скоро, друг сердечный, сгонишь
          <w:br/>
          Стаю воронья.
          <w:br/>
          Веют ветры Никнут травки.
          <w:br/>
          Петухи кричат.
          <w:br/>
          Через лес, через канавки —
          <w:br/>
          Прямо на закат.
          <w:br/>
          Ей, быстрей! И в душном дыме
          <w:br/>
          Вижу — городок.
          <w:br/>
          Переулками кривыми
          <w:br/>
          Прямо в кабачок.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2022-03-18T08:53:53+03:00</dcterms:created>
  <dcterms:modified xsi:type="dcterms:W3CDTF">2022-03-18T08:53:53+03:00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