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Бегут за мигом миг и за весной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за мигом миг и за весной весна;
          <w:br/>
           Не проводи же их без песни и вина.
          <w:br/>
           Ведь в царстве бытия нет блага выше жизни, —
          <w:br/>
           Как проведешь ее, так и пройдет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2022-04-22T07:35:55+03:00</dcterms:created>
  <dcterms:modified xsi:type="dcterms:W3CDTF">2022-04-22T07:35:55+03:00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