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Бога, без хлеба, без крова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Бога, без хлеба, без крова,
          <w:br/>
          — Со страстью! со звоном! со славой! —
          <w:br/>
          Ведет арестант чернобровый
          <w:br/>
          В Сибирь — молодую жену.
          <w:br/>
          <w:br/>
          Когда-то с полуночных палуб
          <w:br/>
          Взирали на Хиос и Смирну,
          <w:br/>
          И мрамор столичных кофеен
          <w:br/>
          Им руки в перстнях холодил.
          <w:br/>
          <w:br/>
          Какие о страсти прекрасной
          <w:br/>
          Велись разговоры под скрипку!
          <w:br/>
          Тонуло лицо чужестранца
          <w:br/>
          В египетском тонком дыму.
          <w:br/>
          <w:br/>
          Под низким рассеянным небом
          <w:br/>
          Вперед по сибирскому тракту
          <w:br/>
          Ведет господин чужестранный
          <w:br/>
          Домой — молодую жену.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2022-03-18T22:13:35+03:00</dcterms:created>
  <dcterms:modified xsi:type="dcterms:W3CDTF">2022-03-18T22:13:35+03:00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