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названия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Недотрога, тихоня в быту,
          <w:br/>
          Ты сейчас вся огонь, вся горенье,
          <w:br/>
          Дай запру я твою красоту
          <w:br/>
          В темном тереме стихотворенья.
          <w:br/>
          <w:br/>
          Посмотри, как преображена
          <w:br/>
          Огневой кожурой абажура
          <w:br/>
          Конура, край стены, край окна,
          <w:br/>
          Наши тени и наши фигуры.
          <w:br/>
          <w:br/>
          Ты с ногами сидишь на тахте,
          <w:br/>
          Под себя их поджав по-турецки.
          <w:br/>
          Все равно, на свету, в темноте,
          <w:br/>
          Ты всегда рассуждаешь по-детски.
          <w:br/>
          <w:br/>
          Замечтавшись, ты нижешь на шнур
          <w:br/>
          Горсть на платье скатившихся бусин.
          <w:br/>
          Слишком грустен твой вид, чересчур
          <w:br/>
          Разговор твой прямой безыскусен.
          <w:br/>
          <w:br/>
          Пошло слово любовь, ты права.
          <w:br/>
          Я придумаю кличку иную.
          <w:br/>
          Для тебя я весь мир, все слова,
          <w:br/>
          Если хочешь, переименую.
          <w:br/>
          <w:br/>
          Разве хмурый твой вид передаст
          <w:br/>
          Чувств твоих рудоносную залежь,
          <w:br/>
          Сердца тайно светящийся пласт?
          <w:br/>
          Ну так что же глаза ты печалишь?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2021-11-10T21:39:41+03:00</dcterms:created>
  <dcterms:modified xsi:type="dcterms:W3CDTF">2021-11-10T21:39:41+03:00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