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с землею обгорелой
          <w:br/>
          Слился, как дым, небесный свод,-
          <w:br/>
          Там в беззаботности веселой
          <w:br/>
          Безумье жалкое живет.
          <w:br/>
          <w:br/>
          Под раскаленными лучами,
          <w:br/>
          Зарывшись в пламенных песках,
          <w:br/>
          Оно стеклянными очами
          <w:br/>
          Чего-то ищет в облаках.
          <w:br/>
          <w:br/>
          То вспрянет вдруг и, чутким ухом
          <w:br/>
          Припав к растреснутой земле,
          <w:br/>
          Чему-то внемлет жадным слухом
          <w:br/>
          С довольством тайным на челе.
          <w:br/>
          <w:br/>
          И мнит, что слышит струй кипенье,
          <w:br/>
          Что слышит ток подземных вод,
          <w:br/>
          И колыбельное их пенье,
          <w:br/>
          И шумный из земли исход!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2021-11-10T12:09:49+03:00</dcterms:created>
  <dcterms:modified xsi:type="dcterms:W3CDTF">2021-11-10T12:09:49+03:00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