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деревне, в праздник, под окном
          <w:br/>
           Помещичьих хором,
          <w:br/>
           Народ толпился.
          <w:br/>
           На Белку в колесе зевал он и дивился.
          <w:br/>
           Вблизи с березы ей дивился тоже Дрозд:
          <w:br/>
           Так бегала она, что лапки лишь мелькали
          <w:br/>
           И раздувался пышный хвост.
          <w:br/>
           «Землячка старая,— спросил тут Дрозд,— нельзя ли
          <w:br/>
           Сказать, что делаешь ты здесь?» —
          <w:br/>
           «Ох, милый друг! тружусь день весь:
          <w:br/>
           Я по делам гонцом у барина большого;
          <w:br/>
           Ну, некогда ни пить, ни есть,
          <w:br/>
           Ни даже духу перевесть».—
          <w:br/>
           И Белка в колесе бежать пустилась снова.
          <w:br/>
           «Да,— улетая, Дрозд сказал, — то ясно мне,
          <w:br/>
           Что ты бежишь, а всё на том же ты окне».
          <w:br/>
           _______
          <w:br/>
          <w:br/>
          Посмотришь на дельца иного:
          <w:br/>
           Хлопочет, мечется, ему дивятся все:
          <w:br/>
           Он, кажется, из кожи рвется,
          <w:br/>
           Да только все вперед не подается,
          <w:br/>
           Как Белка в колесе.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2022-04-21T18:46:54+03:00</dcterms:created>
  <dcterms:modified xsi:type="dcterms:W3CDTF">2022-04-21T18:46:54+03:00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