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Белокаменны палаты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Белокаменны палаты,
          <w:br/>
           Стопудовая краса.
          <w:br/>
           Мчатся сани-самокаты,
          <w:br/>
           Не жалей коню овса!
          <w:br/>
          <w:br/>
          Почерневшая избенка,
          <w:br/>
           В лежку праздники идут.
          <w:br/>
           Пухнут десны у ребенка.
          <w:br/>
           Что же хлеба не везут?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2022-04-22T05:26:41+03:00</dcterms:created>
  <dcterms:modified xsi:type="dcterms:W3CDTF">2022-04-22T05:26:41+03:00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