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"Бледнеет ночь..."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Бледнеет ночь... Туманов пелена
          <w:br/>
          В лощинах и лугах становится белее,
          <w:br/>
          Звучнее лес, безжизненней луна
          <w:br/>
          И серебро росы на стеклах холоднее.
          <w:br/>
          <w:br/>
          Еще усадьба спит... В саду еще темно,
          <w:br/>
          Недвижим тополь матово-зеленый,
          <w:br/>
          И воздух слышен мне в открытое окно,
          <w:br/>
          Весенним ароматом напоенный...
          <w:br/>
          <w:br/>
          Уж близок день, прошел короткий сон -
          <w:br/>
          И, в доме тишине не нарушая,
          <w:br/>
          Неслышно выхожу из двери на балкон
          <w:br/>
          И тихо светлого восхода ожидаю...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2021-11-10T14:20:59+03:00</dcterms:created>
  <dcterms:modified xsi:type="dcterms:W3CDTF">2021-11-10T14:20:59+03:00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