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Скоро-скоро, в желтый час заката,
          <w:br/>
           Лишь погаснет неба бирюза,
          <w:br/>
           Я закрою жадные когда-то,
          <w:br/>
           А теперь — усталые глаза.
          <w:br/>
          <w:br/>
          И когда я стану перед богом,
          <w:br/>
           Я скажу без трепета ему:
          <w:br/>
           «Знаешь, боже, зла я делал много,
          <w:br/>
           А добра, должно быть, никому.
          <w:br/>
          <w:br/>
          Но смешно попасть мне к черту в руки,
          <w:br/>
           Чтобы он сварил меня в котле:
          <w:br/>
           Нет в аду такой кромешной муки,
          <w:br/>
           Что б не знал я горше — на земле!»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2022-04-24T09:23:11+03:00</dcterms:created>
  <dcterms:modified xsi:type="dcterms:W3CDTF">2022-04-24T09:23:11+03:00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