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гостяхъ я некогда сиделъ одинъ,
          <w:br/>
           Лишъ дома былъ тово со мною господинъ:
          <w:br/>
           Тутъ не было ни дамъ, и ни людей учоныхъ;
          <w:br/>
           Такъ стали говорить о яблокахъ мочоныхъ.
          <w:br/>
           Хозяинъ спрашивалъ хочу ли я ихъ есть.
          <w:br/>
           Пожалуй я сказалъ, а онъ велелъ принесть.
          <w:br/>
           Полсотни принесли на блюде превеликомъ:
          <w:br/>
           Хозяинъ удержалъ дурачество то крикомъ:
          <w:br/>
           Журилъ,
          <w:br/>
           И говорилъ:
          <w:br/>
           Намъ надобна гора, а вы несете кочку;
          <w:br/>
           Вонъ, вонъ, и лутче всю сюда внесите бочку.
          <w:br/>
           Сталъ шумъ,
          <w:br/>
           Мы слышимъ то, да мы заговорились:
          <w:br/>
           Вдругъ двери настежь растворились:
          <w:br/>
           Пришло мне въ умъ,
          <w:br/>
           Нейдетъ ли въ обручахъ, иль жонка чья, иль дочка.
          <w:br/>
           Конечно въ обручахъ, да только бочка.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2022-04-27T05:03:09+03:00</dcterms:created>
  <dcterms:modified xsi:type="dcterms:W3CDTF">2022-04-27T05:03:09+03:00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