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Брови царь нахмуря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Брови царь нахмуря,
          <w:br/>
          Говорил: «Вчера
          <w:br/>
          Повалила буря
          <w:br/>
          Памятник Петра».
          <w:br/>
          Тот перепугался.
          <w:br/>
          «Я не знал!.. Ужель?» —
          <w:br/>
          Царь расхохотался.
          <w:br/>
          «Первый, брат, апрель!»
          <w:br/>
          <w:br/>
          Говорил он с горем
          <w:br/>
          Фрейлинам дворца:
          <w:br/>
          «Вешают за морем
          <w:br/>
          За &lt;два яица&gt;!
          <w:br/>
          То есть разумею, —
          <w:br/>
          Вдруг примолвил он, —
          <w:br/>
          Вешают за шею,
          <w:br/>
          Но жесток закон».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2022-03-17T12:51:00+03:00</dcterms:created>
  <dcterms:modified xsi:type="dcterms:W3CDTF">2022-03-17T12:51:00+03:00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