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Будущему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солнце рассыпалось искрами,
          <w:br/>
           Не должны ли мы нежность отдать
          <w:br/>
           Мальчугану с глазами лучистыми,
          <w:br/>
           Осветившему наши года?
          <w:br/>
          <w:br/>
          Если небо сегодня не прежнее,
          <w:br/>
           Мы поймем — это так оттого,
          <w:br/>
           Что дорога, как небо, безбрежная,
          <w:br/>
           К коммунизму его позовет.
          <w:br/>
          <w:br/>
          Пусть мы знали и боль, и потери,
          <w:br/>
           И душа наша гневом больна, —
          <w:br/>
           Для него не широкие двери —
          <w:br/>
           Мир громадный откроет весна.
          <w:br/>
          <w:br/>
          Он не вспомнит и ужас подвалов,
          <w:br/>
           Отравивших кошмарами нас,
          <w:br/>
           Он узнает, что жизнь улыбалась,
          <w:br/>
           Над его колыбелью склонясь.
          <w:br/>
          <w:br/>
          Он пойдет не тропинками горными
          <w:br/>
           Под осколками умерших лет,
          <w:br/>
           И не будет знаменами черными
          <w:br/>
           Ночь, над ним наклоняясь, шуметь.
          <w:br/>
          <w:br/>
          Он придет, молодой и упорный,
          <w:br/>
           Мир под новую форму гранить.
          <w:br/>
           Перед ним свои стяги узорные
          <w:br/>
           Солнце в золоте ласки склонит.
          <w:br/>
          <w:br/>
          И теперь, если вспыхнуло искрами
          <w:br/>
           Наше солнце, —
          <w:br/>
           Должны мы отдать
          <w:br/>
           Мальчугану с глазами лучистыми
          <w:br/>
           Нашу нежность и наши года!..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2022-04-24T09:21:47+03:00</dcterms:created>
  <dcterms:modified xsi:type="dcterms:W3CDTF">2022-04-24T09:21:47+03:00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