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Булгарин, убедись, что брань его не жалит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Булгарин, убедись, что брань его не жалит,
          <w:br/>
           Переменил теперь и тактику и речь:
          <w:br/>
           Чтоб Грибоедова упечь,
          <w:br/>
           Он Грибоедова в своем журнале хвалит.
          <w:br/>
           Врагов своих не мог он фонарем прижечь,
          <w:br/>
           То хоть надеется, что, подслужась, обсалит.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2022-04-22T19:14:28+03:00</dcterms:created>
  <dcterms:modified xsi:type="dcterms:W3CDTF">2022-04-22T19:14:28+03:00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