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Судно, по морю носимо,
          <w:br/>
          Реет между черных волн;
          <w:br/>
          Белы горы идут мимо,
          <w:br/>
          В шуме их — надежд я полн.
          <w:br/>
          Кто из туч бегущий пламень
          <w:br/>
          Гасит над моей главой?
          <w:br/>
          Чья рука за твердый камень
          <w:br/>
          Малый челн заводит мой?
          <w:br/>
          Ты, творец, господь всесильный,
          <w:br/>
          Без которого и влас
          <w:br/>
          Не погибнет мой единый,
          <w:br/>
          Ты меня от смерти спас!
          <w:br/>
          Ты мне жизнь мою пробавил,
          <w:br/>
          Весь мой дух тебе открыт;
          <w:br/>
          В сонм вельмож меня поставил, —
          <w:br/>
          Будь средь них мой вождь и щит.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2022-03-19T07:34:41+03:00</dcterms:created>
  <dcterms:modified xsi:type="dcterms:W3CDTF">2022-03-19T07:34:41+03:00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