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Бывало всё, и счастье, и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 все: и счастье, и печали,
          <w:br/>
           и разговоры длинные вдвоем.
          <w:br/>
           Но мы о самом главном промолчали,
          <w:br/>
           а может, и не думали о нем.
          <w:br/>
           Нас разделило смутных дней теченье —
          <w:br/>
           сперва ручей, потом, глядишь, река…
          <w:br/>
           Но долго оставалось ощущенье:
          <w:br/>
           не навсегда, ненадолго, пока…
          <w:br/>
           Давно исчез, уплыл далекий берег,
          <w:br/>
           и нет тебя, и свет в душе погас,
          <w:br/>
           и только я одна еще не верю,
          <w:br/>
           что жизнь навечно разлучила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2022-04-22T12:06:05+03:00</dcterms:created>
  <dcterms:modified xsi:type="dcterms:W3CDTF">2022-04-22T12:06:05+03:00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