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Бывают дни, когда злой дух меня тревожит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дни, когда злой дух меня тревожит
          <w:br/>
          И шепчет на ухо неясные слова,
          <w:br/>
          И к небу вознестись душа моя не может,
          <w:br/>
          И отягченная склоняется глава.
          <w:br/>
          И он, не ведая ни радости, ни веры,
          <w:br/>
          В меня вдыхает злость — к кому, не знаю сам —
          <w:br/>
          И лживым зеркалом могучие размеры
          <w:br/>
          Лукаво придает ничтожным мелочам.
          <w:br/>
          В кругу моих друзей со мной сидит он рядом,
          <w:br/>
          Веселость им у нас надолго отнята,
          <w:br/>
          И сердце он мое напитывает ядом
          <w:br/>
          И речи горькие влагает мне в уста.
          <w:br/>
          И все, что есть во мне порочного и злого,
          <w:br/>
          Клубится и растет все гуще и мрачней
          <w:br/>
          И застилает тьмой сиянье дня родного,
          <w:br/>
          И неба синеву, и золото полей,
          <w:br/>
          В пустыню грустную и в ночь преобразуя
          <w:br/>
          Все то, что я люблю, чем верю и живу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2022-03-20T10:21:15+03:00</dcterms:created>
  <dcterms:modified xsi:type="dcterms:W3CDTF">2022-03-20T10:21:15+03:00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