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Было всё, и тюрьма, и сума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Было все — и тюрьма, и сума,
          <w:br/>
               В обладании полном ума,
          <w:br/>
               В обладании полном таланта,
          <w:br/>
               С распроклятой судьбой эмигранта
          <w:br/>
               Умираю…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2022-04-21T17:30:11+03:00</dcterms:created>
  <dcterms:modified xsi:type="dcterms:W3CDTF">2022-04-21T17:30:11+03:00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