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Ouchy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Держала мама наши руки,
          <w:br/>
          К нам заглянув на дно души.
          <w:br/>
          О, этот час, канун разлуки,
          <w:br/>
          О предзакатный час в Ouchy!
          <w:br/>
          <w:br/>
          — «Все в знаньи, скажут вам науки.
          <w:br/>
          Не знаю… Сказки — хороши!»
          <w:br/>
          О, эти медленные звуки,
          <w:br/>
          О, эта музыка в Ouchy!
          <w:br/>
          <w:br/>
          Мы рядом. Вместе наши руки.
          <w:br/>
          Нам грустно. Время, не спеши!..
          <w:br/>
          О, этот час, преддверье муки,
          <w:br/>
          О вечер розовый в Ouchy!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2022-03-19T00:22:12+03:00</dcterms:created>
  <dcterms:modified xsi:type="dcterms:W3CDTF">2022-03-19T00:22:12+03:00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