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Ленинско-Сталинском мавзолее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Войдёшь —
          <w:br/>
           и огромные мысли рванутся,
          <w:br/>
           И от волнения
          <w:br/>
           в горле шар:
          <w:br/>
           В двух саркофагах
          <w:br/>
           сны революции —
          <w:br/>
           Грёза её
          <w:br/>
           и её кошмар.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2022-04-23T13:51:22+03:00</dcterms:created>
  <dcterms:modified xsi:type="dcterms:W3CDTF">2022-04-23T13:51:22+03:00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