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М-му (Мой друг, тебя томит неверная примета)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тебя томит неверная примета,
          <w:br/>
           Бесплодную боязнь рассудком укроти:
          <w:br/>
           Когда твоя душа сочувствием согрета,
          <w:br/>
           Она не может горя принести!
          <w:br/>
           Но видя ряд могил, о прошлых днях тоскуя,
          <w:br/>
           Дрожишь ты часто за живых,
          <w:br/>
           И гибель лучших смутно чуя,
          <w:br/>
           С двойною силой любишь их.
          <w:br/>
           Так сердце матери невольно отличает
          <w:br/>
           Того из всех своих детей,
          <w:br/>
           Кому грозит беда, чья радость увядает,
          <w:br/>
           Кто немощней, и жалче, и слабей…
          <w:br/>
           Пусть тем, кого уж нет, не нужно сожалений,
          <w:br/>
           Но мысли не прогнать: зачем они ушли?
          <w:br/>
           Увы! Ни мощный ум, ни сердца жар, ни гений
          <w:br/>
           Не созданы надолго для земли.
          <w:br/>
           И только то живет без горьких опасений,
          <w:br/>
           Что пресмыкается в пыли!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2022-04-21T11:34:03+03:00</dcterms:created>
  <dcterms:modified xsi:type="dcterms:W3CDTF">2022-04-21T11:34:03+03:00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