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 Е. А. Плотниковой (С младенчества дикарь печальный)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младенчества дикарь печальный,
          <w:br/>
           Больной, с изношенным лицом,
          <w:br/>
           С какой-то робостию тайной
          <w:br/>
           Вхожу я в незнакомый дом.
          <w:br/>
           Но где привык, где я встречаю
          <w:br/>
           Хозяйки милое лицо —
          <w:br/>
           Тут все забыто: я вбегаю
          <w:br/>
           Здоров и весел на крыльцо.
          <w:br/>
           Вот так и здесь: я точно дома;
          <w:br/>
           Мне так отрадно и тепло;
          <w:br/>
           И рад я на листке альбома
          <w:br/>
           Писать, что в голову пришло.
          <w:br/>
           Хозяйка милая, я знаю,
          <w:br/>
           Мне все простит: она добра;
          <w:br/>
           И сталь неловкого пера
          <w:br/>
           Я неохотно покидаю.
          <w:br/>
           Хотел бы вновь писать, писать —
          <w:br/>
           До бесконечности болтать.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2022-04-21T14:37:41+03:00</dcterms:created>
  <dcterms:modified xsi:type="dcterms:W3CDTF">2022-04-21T14:37:41+03:00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