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Илличевскому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товарищ в классе!
          <w:br/>
           Товарищ за пером!
          <w:br/>
           Товарищ на Парнасе!
          <w:br/>
           Товарищ за столом!
          <w:br/>
           Прощай, и в шуме света
          <w:br/>
           Меня не позабудь,
          <w:br/>
           Не позабудь поэта,
          <w:br/>
           Кому ты первый путь,
          <w:br/>
           Путь скользкий, но прекрасный,
          <w:br/>
           Путь к музам указал.
          <w:br/>
           Хоть к новизнам пристрастный,
          <w:br/>
           Я часто отступал
          <w:br/>
           От старорусских правил,
          <w:br/>
           Ты в путь меня направил,
          <w:br/>
           Ты мне сказал: ‘Пиши’,
          <w:br/>
           И грех с моей души —
          <w:br/>
           Зарежу ли Марона,
          <w:br/>
           Измучу ли себя —
          <w:br/>
           Решеньем Аполлона
          <w:br/>
           Будь свален на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2022-04-22T11:59:12+03:00</dcterms:created>
  <dcterms:modified xsi:type="dcterms:W3CDTF">2022-04-22T11:59:12+03:00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