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Н.Я. Полонской (Стихи мои в ряду других)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 мои в ряду других
          <w:br/>
          Прочтут ли бархатные глазки?
          <w:br/>
          Но появиться рад мой стих
          <w:br/>
          Там, где кругом цветы и краски.
          <w:br/>
          <w:br/>
          Желать вам счастья я готов,
          <w:br/>
          Но в чем придет оно, не знаю;
          <w:br/>
          Ни юных роз, ни мотыльков,
          <w:br/>
          Хоть им дивлюсь, не поучаю.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2022-03-17T20:58:30+03:00</dcterms:created>
  <dcterms:modified xsi:type="dcterms:W3CDTF">2022-03-17T20:58:30+03:00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