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будущем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лежал в аромате азалий,
          <w:br/>
          Я дремал в музыкальной тиши,
          <w:br/>
          И скользнуло дыханье печали,
          <w:br/>
          Дуновенье прекрасной души.
          <w:br/>
          <w:br/>
          Где-то там, на какой-то планете,
          <w:br/>
          Без надежды томилася ты,
          <w:br/>
          И ко мне через много столетий
          <w:br/>
          Долетели больные мечты.
          <w:br/>
          <w:br/>
          Уловил я созвучные звуки,
          <w:br/>
          Мне родные томленья постиг,
          <w:br/>
          И меж гранями вечной разлуки
          <w:br/>
          Мы душою слилися на миг.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2021-11-10T09:41:42+03:00</dcterms:created>
  <dcterms:modified xsi:type="dcterms:W3CDTF">2021-11-10T09:41:42+03:00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