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горнице моей светло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горнице моей светло.
          <w:br/>
          Это от ночной звезды.
          <w:br/>
          Матушка возьмет ведро,
          <w:br/>
          Молча принесет воды…
          <w:br/>
          <w:br/>
          Красные цветы мои
          <w:br/>
          В садике завяли все.
          <w:br/>
          Лодка на речной мели
          <w:br/>
          Скоро догниет совсем.
          <w:br/>
          <w:br/>
          Дремлет на стене моей
          <w:br/>
          Ивы кружевная тень.
          <w:br/>
          Завтра у меня под ней
          <w:br/>
          Будет хлопотливый день!
          <w:br/>
          <w:br/>
          Буду поливать цветы,
          <w:br/>
          Думать о своей судьбе,
          <w:br/>
          Буду до ночной звезды
          <w:br/>
          Лодку мастерить себе…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2022-03-21T04:22:54+03:00</dcterms:created>
  <dcterms:modified xsi:type="dcterms:W3CDTF">2022-03-21T04:22:54+03:00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