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мои осенние досуги..."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 осенние досуги,
          <w:br/>
          В те дни, как любо мне писать,
          <w:br/>
          Вы мне советуете, други,
          <w:br/>
          Рассказ забытый продолжать.
          <w:br/>
          Вы говорите справедливо,
          <w:br/>
          Что странно, даже неучтиво
          <w:br/>
          Роман не конча перервать,
          <w:br/>
          Отдав уже его в печать,
          <w:br/>
          Что должно своего героя
          <w:br/>
          Как бы то ни было женить,
          <w:br/>
          По крайней мере уморить,
          <w:br/>
          И лица прочие пристроя,
          <w:br/>
          Отдав им дружеский поклон,
          <w:br/>
          Из лабиринта вывесть вон.
          <w:br/>
          <w:br/>
          Вы говорите: "Слава богу,
          <w:br/>
          Покамест твой Онегин жив,
          <w:br/>
          Роман не кончен - понемногу
          <w:br/>
          Иди вперед; не будь ленив.
          <w:br/>
          Со славы, вняв ее призванью,
          <w:br/>
          Сбирай оброк хвалой и бранью -
          <w:br/>
          Рисуй и франтов городских
          <w:br/>
          И милых барышень своих,
          <w:br/>
          Войну и бал, дворец и хату,
          <w:br/>
          И келью. . . . и харем
          <w:br/>
          И с нашей публики меж тем
          <w:br/>
          Бери умеренную плату,
          <w:br/>
          За книжку по пяти рублей -
          <w:br/>
          Налог не тягостный, ей-ей."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2021-11-10T11:20:43+03:00</dcterms:created>
  <dcterms:modified xsi:type="dcterms:W3CDTF">2021-11-10T11:20:43+03:00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