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молодые тоже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молодые тоже годы
          <w:br/>
          Знал я тяжкие невзгоды,
          <w:br/>
          Как пылал не раз.
          <w:br/>
          Но дровам цена безмерна,
          <w:br/>
          И огонь потухнет, верно,
          <w:br/>
          Ma foi! и в добрый час.
          <w:br/>
          <w:br/>
          Вспомни это, друг прекрасный,
          <w:br/>
          Устыдись слезы напрасной
          <w:br/>
          И нелепого огня.
          <w:br/>
          Если жизнь ты сохранила,
          <w:br/>
          То забудь, что ты любила,
          <w:br/>
          Ma foi! обняв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2022-03-19T07:05:53+03:00</dcterms:created>
  <dcterms:modified xsi:type="dcterms:W3CDTF">2022-03-19T07:05:53+03:00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