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туча горит янтарем,
          <w:br/>
          Мглой курится.
          <w:br/>
          На туманном утесе забила крылом
          <w:br/>
          белоснежная птица.
          <w:br/>
          <w:br/>
          Водяная поет.
          <w:br/>
          Волоса распускает.
          <w:br/>
          Скоро солнце взойдет,
          <w:br/>
          и она, будто сказка, растает.
          <w:br/>
          <w:br/>
          И невольно грустит.
          <w:br/>
          И в алмазах ресницы.
          <w:br/>
          Кто-то, милый, кричит.
          <w:br/>
          Это голос восторженной птицы.
          <w:br/>
          <w:br/>
          На морскими сапфирами рыбьим хвостом
          <w:br/>
          старец старый трясет, грозовой и сердитый.
          <w:br/>
          Скоро весь он рассеется призрачным сном,
          <w:br/>
          желто-розовой пеной покрытый.
          <w:br/>
          <w:br/>
          Солнце тучу перстом
          <w:br/>
          огнезарным пронзило.
          <w:br/>
          И опять серебристым крылом
          <w:br/>
          эта птица забила.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2021-11-10T22:34:51+03:00</dcterms:created>
  <dcterms:modified xsi:type="dcterms:W3CDTF">2021-11-10T22:34:51+03:00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