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ненастный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хорошо, отрадно смолоду,
          <w:br/>
           Когда плечам не страшен груз.
          <w:br/>
           Вошла, и губы пахнут холодом,
          <w:br/>
           Дождинкой сладкою на вкус! 
          <w:br/>
          <w:br/>
          Осенней стужи будто не было,
          <w:br/>
           Другое сразу началось,
          <w:br/>
           И не прошу я и не требую,
          <w:br/>
           Чтоб солнце выше поднялось! 
          <w:br/>
          <w:br/>
          Пусть так всегда, как было смолоду,
          <w:br/>
           Пусть будет ветер, будет дождь,
          <w:br/>
           Пусть губы будут пахнуть холодом,
          <w:br/>
           Дождинку как-нибудь найдёшь! 
          <w:br/>
          <w:br/>
          И станет радостно и весело
          <w:br/>
           Ненастный день прожить вдвоём,
          <w:br/>
           А выйдет солнце — делать нечего,
          <w:br/>
           Другую песню запоём!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2022-04-23T11:11:42+03:00</dcterms:created>
  <dcterms:modified xsi:type="dcterms:W3CDTF">2022-04-23T11:11:42+03:00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